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98420">
      <w:pPr>
        <w:pStyle w:val="3"/>
        <w:adjustRightInd w:val="0"/>
        <w:snapToGrid w:val="0"/>
        <w:spacing w:before="0" w:after="0" w:line="360" w:lineRule="auto"/>
        <w:rPr>
          <w:rFonts w:hint="eastAsia" w:ascii="仿宋" w:hAnsi="仿宋" w:eastAsia="仿宋" w:cs="仿宋"/>
          <w:highlight w:val="none"/>
        </w:rPr>
      </w:pPr>
      <w:r>
        <w:rPr>
          <w:rFonts w:hint="eastAsia" w:ascii="仿宋" w:hAnsi="仿宋" w:eastAsia="仿宋" w:cs="仿宋"/>
          <w:sz w:val="32"/>
          <w:szCs w:val="32"/>
          <w:highlight w:val="none"/>
          <w:lang w:eastAsia="zh-CN"/>
        </w:rPr>
        <w:t>成都科技服务集团有限公司卫星终端验证平台设备采购项目</w:t>
      </w:r>
      <w:bookmarkStart w:id="0" w:name="_GoBack"/>
      <w:bookmarkEnd w:id="0"/>
      <w:r>
        <w:rPr>
          <w:rFonts w:hint="eastAsia" w:ascii="仿宋" w:hAnsi="仿宋" w:eastAsia="仿宋" w:cs="仿宋"/>
          <w:sz w:val="32"/>
          <w:szCs w:val="32"/>
          <w:highlight w:val="none"/>
        </w:rPr>
        <w:t>招标公告</w:t>
      </w:r>
    </w:p>
    <w:p w14:paraId="157C5B1C">
      <w:pPr>
        <w:adjustRightInd w:val="0"/>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四川鑫森建设工程咨询有限公司受</w:t>
      </w:r>
      <w:r>
        <w:rPr>
          <w:rFonts w:hint="eastAsia" w:ascii="仿宋" w:hAnsi="仿宋" w:eastAsia="仿宋" w:cs="仿宋"/>
          <w:sz w:val="24"/>
          <w:highlight w:val="none"/>
          <w:lang w:eastAsia="zh-CN"/>
        </w:rPr>
        <w:t>成都科技服务集团有限公司</w:t>
      </w:r>
      <w:r>
        <w:rPr>
          <w:rFonts w:hint="eastAsia" w:ascii="仿宋" w:hAnsi="仿宋" w:eastAsia="仿宋" w:cs="仿宋"/>
          <w:sz w:val="24"/>
          <w:highlight w:val="none"/>
        </w:rPr>
        <w:t>的委托，拟对</w:t>
      </w:r>
      <w:r>
        <w:rPr>
          <w:rFonts w:hint="eastAsia" w:ascii="仿宋" w:hAnsi="仿宋" w:eastAsia="仿宋" w:cs="仿宋"/>
          <w:sz w:val="24"/>
          <w:highlight w:val="none"/>
          <w:lang w:eastAsia="zh-CN"/>
        </w:rPr>
        <w:t>成都科技服务集团有限公司卫星终端验证平台设备采购项目</w:t>
      </w:r>
      <w:r>
        <w:rPr>
          <w:rFonts w:hint="eastAsia" w:ascii="仿宋" w:hAnsi="仿宋" w:eastAsia="仿宋" w:cs="仿宋"/>
          <w:sz w:val="24"/>
          <w:highlight w:val="none"/>
        </w:rPr>
        <w:t>进行公开招标。</w:t>
      </w:r>
    </w:p>
    <w:p w14:paraId="01402C2D">
      <w:pPr>
        <w:adjustRightInd w:val="0"/>
        <w:snapToGrid w:val="0"/>
        <w:spacing w:line="360" w:lineRule="auto"/>
        <w:ind w:firstLine="482" w:firstLineChars="200"/>
        <w:rPr>
          <w:rFonts w:hint="eastAsia" w:ascii="仿宋" w:hAnsi="仿宋" w:eastAsia="仿宋" w:cs="仿宋"/>
          <w:sz w:val="24"/>
          <w:highlight w:val="none"/>
          <w:lang w:eastAsia="zh-CN"/>
        </w:rPr>
      </w:pPr>
      <w:r>
        <w:rPr>
          <w:rFonts w:hint="eastAsia" w:ascii="仿宋" w:hAnsi="仿宋" w:eastAsia="仿宋" w:cs="仿宋"/>
          <w:b/>
          <w:sz w:val="24"/>
          <w:highlight w:val="none"/>
        </w:rPr>
        <w:t>一、项目名称：</w:t>
      </w:r>
      <w:r>
        <w:rPr>
          <w:rFonts w:hint="eastAsia" w:ascii="仿宋" w:hAnsi="仿宋" w:eastAsia="仿宋" w:cs="仿宋"/>
          <w:b/>
          <w:sz w:val="24"/>
          <w:highlight w:val="none"/>
          <w:lang w:eastAsia="zh-CN"/>
        </w:rPr>
        <w:t>成都科技服务集团有限公司卫星终端验证平台设备采购项目</w:t>
      </w:r>
    </w:p>
    <w:p w14:paraId="40C61F1C">
      <w:pPr>
        <w:adjustRightInd w:val="0"/>
        <w:snapToGrid w:val="0"/>
        <w:spacing w:line="360" w:lineRule="auto"/>
        <w:ind w:firstLine="482" w:firstLineChars="200"/>
        <w:rPr>
          <w:rFonts w:hint="eastAsia" w:ascii="仿宋" w:hAnsi="仿宋" w:eastAsia="仿宋" w:cs="仿宋"/>
          <w:sz w:val="24"/>
          <w:highlight w:val="none"/>
          <w:lang w:eastAsia="zh-CN"/>
        </w:rPr>
      </w:pPr>
      <w:r>
        <w:rPr>
          <w:rFonts w:hint="eastAsia" w:ascii="仿宋" w:hAnsi="仿宋" w:eastAsia="仿宋" w:cs="仿宋"/>
          <w:b/>
          <w:sz w:val="24"/>
          <w:highlight w:val="none"/>
        </w:rPr>
        <w:t>二、项目编号：</w:t>
      </w:r>
      <w:r>
        <w:rPr>
          <w:rFonts w:hint="eastAsia" w:ascii="仿宋" w:hAnsi="仿宋" w:eastAsia="仿宋" w:cs="仿宋"/>
          <w:b/>
          <w:sz w:val="24"/>
          <w:highlight w:val="none"/>
          <w:lang w:eastAsia="zh-CN"/>
        </w:rPr>
        <w:t>SCXSCY2024-34</w:t>
      </w:r>
    </w:p>
    <w:p w14:paraId="0972552E">
      <w:pPr>
        <w:adjustRightInd w:val="0"/>
        <w:snapToGrid w:val="0"/>
        <w:spacing w:line="360" w:lineRule="auto"/>
        <w:ind w:firstLine="482" w:firstLineChars="200"/>
        <w:rPr>
          <w:rFonts w:hint="eastAsia" w:ascii="仿宋" w:hAnsi="仿宋" w:eastAsia="仿宋" w:cs="仿宋"/>
          <w:sz w:val="24"/>
          <w:highlight w:val="none"/>
        </w:rPr>
      </w:pPr>
      <w:r>
        <w:rPr>
          <w:rFonts w:hint="eastAsia" w:ascii="仿宋" w:hAnsi="仿宋" w:eastAsia="仿宋" w:cs="仿宋"/>
          <w:b/>
          <w:sz w:val="24"/>
          <w:highlight w:val="none"/>
        </w:rPr>
        <w:t>三、资金来源：</w:t>
      </w:r>
      <w:r>
        <w:rPr>
          <w:rFonts w:hint="eastAsia" w:ascii="仿宋" w:hAnsi="仿宋" w:eastAsia="仿宋" w:cs="仿宋"/>
          <w:sz w:val="24"/>
          <w:highlight w:val="none"/>
        </w:rPr>
        <w:t>自筹资金，已落实。</w:t>
      </w:r>
    </w:p>
    <w:p w14:paraId="28AB4146">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四、招标内容：</w:t>
      </w:r>
      <w:r>
        <w:rPr>
          <w:rFonts w:hint="eastAsia" w:ascii="仿宋" w:hAnsi="仿宋" w:eastAsia="仿宋" w:cs="仿宋"/>
          <w:bCs/>
          <w:sz w:val="24"/>
          <w:highlight w:val="none"/>
          <w:lang w:val="en-US" w:eastAsia="zh-CN"/>
        </w:rPr>
        <w:t>该项目拟打造一个服务于本地卫星互联网终端企业技术验证与测试的功能性共享平台，主要服务于中小企业，帮助相关企业实现对卫星终端芯片与元器件，组件与单机，整机与子系统的设计、定型、制造和验证分析等整机综合性能参数验证。该平台由频域分析模块、载荷分析模块、S参数分析模块构成，涉及设备包括矢量网络分析仪、信号源、频谱仪。</w:t>
      </w:r>
    </w:p>
    <w:p w14:paraId="627DFB6D">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五、合格投标人的条件：</w:t>
      </w:r>
    </w:p>
    <w:p w14:paraId="22DA0114">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1.具有独立承担民事责任的能力；</w:t>
      </w:r>
    </w:p>
    <w:p w14:paraId="363C7EED">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 xml:space="preserve">2.具有良好的商业信誉和健全的财务制度； </w:t>
      </w:r>
    </w:p>
    <w:p w14:paraId="7BC7855E">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3.具有履行合同所必需的设备和专业技术能力；</w:t>
      </w:r>
    </w:p>
    <w:p w14:paraId="7A707161">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4.有依法纳税和社会保障资金的良好记录；</w:t>
      </w:r>
    </w:p>
    <w:p w14:paraId="7106C018">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5.</w:t>
      </w:r>
      <w:r>
        <w:rPr>
          <w:rFonts w:hint="eastAsia" w:ascii="仿宋" w:hAnsi="仿宋" w:eastAsia="仿宋" w:cs="仿宋"/>
          <w:b w:val="0"/>
          <w:bCs/>
          <w:sz w:val="24"/>
          <w:highlight w:val="none"/>
          <w:lang w:val="en-US" w:eastAsia="zh-CN"/>
        </w:rPr>
        <w:t>参加本次采购活动前三年内，在经营活动中没有重大违法记录（供应商成立不足三年的，从成立之日起计算）；</w:t>
      </w:r>
    </w:p>
    <w:p w14:paraId="0F33750A">
      <w:pPr>
        <w:adjustRightInd w:val="0"/>
        <w:snapToGrid w:val="0"/>
        <w:spacing w:line="360" w:lineRule="auto"/>
        <w:ind w:firstLine="480" w:firstLineChars="200"/>
        <w:rPr>
          <w:rFonts w:hint="eastAsia" w:ascii="仿宋" w:hAnsi="仿宋" w:eastAsia="仿宋" w:cs="仿宋"/>
          <w:b w:val="0"/>
          <w:bCs/>
          <w:sz w:val="24"/>
          <w:highlight w:val="none"/>
          <w:lang w:val="zh-CN" w:eastAsia="zh-CN"/>
        </w:rPr>
      </w:pPr>
      <w:r>
        <w:rPr>
          <w:rFonts w:hint="eastAsia" w:ascii="仿宋" w:hAnsi="仿宋" w:eastAsia="仿宋" w:cs="仿宋"/>
          <w:b w:val="0"/>
          <w:bCs/>
          <w:sz w:val="24"/>
          <w:highlight w:val="none"/>
          <w:lang w:val="zh-CN" w:eastAsia="zh-CN"/>
        </w:rPr>
        <w:t>6.</w:t>
      </w:r>
      <w:r>
        <w:rPr>
          <w:rFonts w:hint="eastAsia" w:ascii="仿宋" w:hAnsi="仿宋" w:eastAsia="仿宋" w:cs="仿宋"/>
          <w:b w:val="0"/>
          <w:bCs/>
          <w:sz w:val="24"/>
          <w:highlight w:val="none"/>
          <w:lang w:val="en-US" w:eastAsia="zh-CN"/>
        </w:rPr>
        <w:t>法律、行政法规规定的其他条件；</w:t>
      </w:r>
    </w:p>
    <w:p w14:paraId="2C7D2DA8">
      <w:pPr>
        <w:adjustRightInd w:val="0"/>
        <w:snapToGrid w:val="0"/>
        <w:spacing w:line="360" w:lineRule="auto"/>
        <w:ind w:firstLine="480" w:firstLineChars="200"/>
        <w:rPr>
          <w:rFonts w:hint="eastAsia" w:ascii="仿宋" w:hAnsi="仿宋" w:eastAsia="仿宋" w:cs="仿宋"/>
          <w:b w:val="0"/>
          <w:bCs/>
          <w:sz w:val="24"/>
          <w:highlight w:val="none"/>
        </w:rPr>
      </w:pPr>
      <w:r>
        <w:rPr>
          <w:rFonts w:hint="eastAsia" w:ascii="仿宋" w:hAnsi="仿宋" w:eastAsia="仿宋" w:cs="仿宋"/>
          <w:b w:val="0"/>
          <w:bCs/>
          <w:sz w:val="24"/>
          <w:highlight w:val="none"/>
          <w:lang w:val="en-US" w:eastAsia="zh-CN"/>
        </w:rPr>
        <w:t>7.</w:t>
      </w:r>
      <w:r>
        <w:rPr>
          <w:rFonts w:hint="eastAsia" w:ascii="仿宋" w:hAnsi="仿宋" w:eastAsia="仿宋" w:cs="仿宋"/>
          <w:b w:val="0"/>
          <w:bCs/>
          <w:sz w:val="24"/>
          <w:highlight w:val="none"/>
        </w:rPr>
        <w:t>项目不接受联合体投标。</w:t>
      </w:r>
    </w:p>
    <w:p w14:paraId="01B56739">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六、投标人报名方式：</w:t>
      </w:r>
    </w:p>
    <w:p w14:paraId="15689BC0">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1.本项目招标文件采用线上方式发售，不向投标人提供纸质招标文件。招标文件发售时间：</w:t>
      </w:r>
      <w:r>
        <w:rPr>
          <w:rFonts w:hint="eastAsia" w:ascii="仿宋" w:hAnsi="仿宋" w:eastAsia="仿宋" w:cs="仿宋"/>
          <w:bCs/>
          <w:sz w:val="24"/>
          <w:highlight w:val="none"/>
          <w:u w:val="single"/>
        </w:rPr>
        <w:t>从2024年11 月</w:t>
      </w:r>
      <w:r>
        <w:rPr>
          <w:rFonts w:hint="eastAsia" w:ascii="仿宋" w:hAnsi="仿宋" w:eastAsia="仿宋" w:cs="仿宋"/>
          <w:bCs/>
          <w:sz w:val="24"/>
          <w:highlight w:val="none"/>
          <w:u w:val="single"/>
          <w:lang w:val="en-US" w:eastAsia="zh-CN"/>
        </w:rPr>
        <w:t>22</w:t>
      </w:r>
      <w:r>
        <w:rPr>
          <w:rFonts w:hint="eastAsia" w:ascii="仿宋" w:hAnsi="仿宋" w:eastAsia="仿宋" w:cs="仿宋"/>
          <w:bCs/>
          <w:sz w:val="24"/>
          <w:highlight w:val="none"/>
          <w:u w:val="single"/>
        </w:rPr>
        <w:t>日9时00分到2024年11月</w:t>
      </w:r>
      <w:r>
        <w:rPr>
          <w:rFonts w:hint="eastAsia" w:ascii="仿宋" w:hAnsi="仿宋" w:eastAsia="仿宋" w:cs="仿宋"/>
          <w:bCs/>
          <w:sz w:val="24"/>
          <w:highlight w:val="none"/>
          <w:u w:val="single"/>
          <w:lang w:val="en-US" w:eastAsia="zh-CN"/>
        </w:rPr>
        <w:t xml:space="preserve"> 28</w:t>
      </w:r>
      <w:r>
        <w:rPr>
          <w:rFonts w:hint="eastAsia" w:ascii="仿宋" w:hAnsi="仿宋" w:eastAsia="仿宋" w:cs="仿宋"/>
          <w:bCs/>
          <w:sz w:val="24"/>
          <w:highlight w:val="none"/>
          <w:u w:val="single"/>
        </w:rPr>
        <w:t>日16 时00分</w:t>
      </w:r>
      <w:r>
        <w:rPr>
          <w:rFonts w:hint="eastAsia" w:ascii="仿宋" w:hAnsi="仿宋" w:eastAsia="仿宋" w:cs="仿宋"/>
          <w:bCs/>
          <w:sz w:val="24"/>
          <w:highlight w:val="none"/>
        </w:rPr>
        <w:t>。</w:t>
      </w:r>
    </w:p>
    <w:p w14:paraId="4108A8C9">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2.有意向的投标人登录“项目管理通系统内报名（网址：https://www.pmoas.com）”免费注册，注册完成后请按照网上操作流程进行项目报名。</w:t>
      </w:r>
    </w:p>
    <w:p w14:paraId="2B8B5242">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3.获取招标文件时须将下列有效证明文件（以下资料均须加盖单位公章）扫描后打包上传系统：</w:t>
      </w:r>
    </w:p>
    <w:p w14:paraId="70434296">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[1]营业执照复印件；</w:t>
      </w:r>
    </w:p>
    <w:p w14:paraId="65E105A7">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[2]单位介绍信原件或经办人授权委托书原件及身份证复印件（加盖公章的扫描</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w:t>
      </w:r>
    </w:p>
    <w:p w14:paraId="1FD20612">
      <w:pPr>
        <w:adjustRightInd w:val="0"/>
        <w:snapToGrid w:val="0"/>
        <w:spacing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注：开具单位介绍信或授权委托书时需写明项目名称、项目编号、包号（如有）及办理具体事宜等内容。</w:t>
      </w:r>
    </w:p>
    <w:p w14:paraId="16C946BB">
      <w:pPr>
        <w:adjustRightInd w:val="0"/>
        <w:snapToGrid w:val="0"/>
        <w:spacing w:line="360" w:lineRule="auto"/>
        <w:ind w:left="399" w:leftChars="190" w:firstLine="0" w:firstLineChars="0"/>
        <w:rPr>
          <w:rFonts w:hint="eastAsia" w:ascii="仿宋" w:hAnsi="仿宋" w:eastAsia="仿宋" w:cs="仿宋"/>
          <w:b/>
          <w:sz w:val="24"/>
          <w:highlight w:val="none"/>
        </w:rPr>
      </w:pPr>
      <w:r>
        <w:rPr>
          <w:rFonts w:hint="eastAsia" w:ascii="仿宋" w:hAnsi="仿宋" w:eastAsia="仿宋" w:cs="仿宋"/>
          <w:bCs/>
          <w:sz w:val="24"/>
          <w:highlight w:val="none"/>
        </w:rPr>
        <w:t>[</w:t>
      </w: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rPr>
        <w:t>]平台使用及技术支持费：人民币500.00元（人民币：伍佰元整），售后不退。</w:t>
      </w:r>
      <w:r>
        <w:rPr>
          <w:rFonts w:hint="eastAsia" w:ascii="仿宋" w:hAnsi="仿宋" w:eastAsia="仿宋" w:cs="仿宋"/>
          <w:bCs/>
          <w:sz w:val="24"/>
          <w:highlight w:val="none"/>
        </w:rPr>
        <w:br w:type="textWrapping"/>
      </w:r>
      <w:r>
        <w:rPr>
          <w:rFonts w:hint="eastAsia" w:ascii="仿宋" w:hAnsi="仿宋" w:eastAsia="仿宋" w:cs="仿宋"/>
          <w:bCs/>
          <w:sz w:val="24"/>
          <w:highlight w:val="none"/>
          <w:lang w:val="en-US" w:eastAsia="zh-CN"/>
        </w:rPr>
        <w:t>4.</w:t>
      </w:r>
      <w:r>
        <w:rPr>
          <w:rFonts w:hint="eastAsia" w:ascii="仿宋" w:hAnsi="仿宋" w:eastAsia="仿宋" w:cs="仿宋"/>
          <w:sz w:val="24"/>
          <w:lang w:val="en-US" w:eastAsia="zh-CN"/>
        </w:rPr>
        <w:t>如需开票请把项目开票信息发到邮箱469839986@qq.com。请备注金额、项目名称专/普票。</w:t>
      </w:r>
      <w:r>
        <w:rPr>
          <w:rFonts w:hint="eastAsia" w:ascii="仿宋" w:hAnsi="仿宋" w:eastAsia="仿宋" w:cs="仿宋"/>
          <w:bCs/>
          <w:sz w:val="24"/>
          <w:highlight w:val="none"/>
        </w:rPr>
        <w:br w:type="textWrapping"/>
      </w:r>
      <w:r>
        <w:rPr>
          <w:rFonts w:hint="eastAsia" w:ascii="仿宋" w:hAnsi="仿宋" w:eastAsia="仿宋" w:cs="仿宋"/>
          <w:b/>
          <w:sz w:val="24"/>
          <w:highlight w:val="none"/>
        </w:rPr>
        <w:t>七、开标时间、地点及递交投标文件截止时间、地点：</w:t>
      </w:r>
    </w:p>
    <w:p w14:paraId="0F3966A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时间：</w:t>
      </w:r>
      <w:r>
        <w:rPr>
          <w:rFonts w:hint="eastAsia" w:ascii="仿宋" w:hAnsi="仿宋" w:eastAsia="仿宋" w:cs="仿宋"/>
          <w:sz w:val="24"/>
          <w:highlight w:val="none"/>
          <w:u w:val="single"/>
        </w:rPr>
        <w:t>2024年</w:t>
      </w:r>
      <w:r>
        <w:rPr>
          <w:rFonts w:hint="eastAsia" w:ascii="仿宋" w:hAnsi="仿宋" w:eastAsia="仿宋" w:cs="仿宋"/>
          <w:sz w:val="24"/>
          <w:highlight w:val="none"/>
          <w:u w:val="single"/>
          <w:lang w:val="en-US" w:eastAsia="zh-CN"/>
        </w:rPr>
        <w:t>12</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 xml:space="preserve"> 13 </w:t>
      </w:r>
      <w:r>
        <w:rPr>
          <w:rFonts w:hint="eastAsia" w:ascii="仿宋" w:hAnsi="仿宋" w:eastAsia="仿宋" w:cs="仿宋"/>
          <w:sz w:val="24"/>
          <w:highlight w:val="none"/>
          <w:u w:val="single"/>
        </w:rPr>
        <w:t>日14时00分</w:t>
      </w:r>
      <w:r>
        <w:rPr>
          <w:rFonts w:hint="eastAsia" w:ascii="仿宋" w:hAnsi="仿宋" w:eastAsia="仿宋" w:cs="仿宋"/>
          <w:sz w:val="24"/>
          <w:highlight w:val="none"/>
        </w:rPr>
        <w:t>，逾期送到的，恕不接纳。</w:t>
      </w:r>
    </w:p>
    <w:p w14:paraId="1D52375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地点：成都市高新区天府三街新希望国际A座14楼1406。</w:t>
      </w:r>
    </w:p>
    <w:p w14:paraId="2A371032">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八、本招标公告在成都产业投资集团招标采购管理平台（https://cdcyjt.dacaigou.com/）、中国招标投标公共服务平台（www.cebpubservice.com）以公告形式发布。</w:t>
      </w:r>
    </w:p>
    <w:p w14:paraId="63CEEC73">
      <w:pPr>
        <w:adjustRightInd w:val="0"/>
        <w:snapToGrid w:val="0"/>
        <w:spacing w:line="360" w:lineRule="auto"/>
        <w:ind w:firstLine="482" w:firstLineChars="200"/>
        <w:rPr>
          <w:rFonts w:hint="eastAsia" w:ascii="仿宋" w:hAnsi="仿宋" w:eastAsia="仿宋" w:cs="仿宋"/>
          <w:b/>
          <w:sz w:val="24"/>
          <w:highlight w:val="none"/>
          <w:lang w:eastAsia="zh-CN"/>
        </w:rPr>
      </w:pPr>
      <w:r>
        <w:rPr>
          <w:rFonts w:hint="eastAsia" w:ascii="仿宋" w:hAnsi="仿宋" w:eastAsia="仿宋" w:cs="仿宋"/>
          <w:b/>
          <w:sz w:val="24"/>
          <w:highlight w:val="none"/>
        </w:rPr>
        <w:t>九、招标人：</w:t>
      </w:r>
      <w:r>
        <w:rPr>
          <w:rFonts w:hint="eastAsia" w:ascii="仿宋" w:hAnsi="仿宋" w:eastAsia="仿宋" w:cs="仿宋"/>
          <w:b/>
          <w:sz w:val="24"/>
          <w:highlight w:val="none"/>
          <w:lang w:eastAsia="zh-CN"/>
        </w:rPr>
        <w:t>成都科技服务集团有限公司</w:t>
      </w:r>
    </w:p>
    <w:p w14:paraId="51543959">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详细地址：锦江区永安路666号艺尚锦江9号楼19楼  </w:t>
      </w:r>
    </w:p>
    <w:p w14:paraId="483B4647">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联系人及联系方式：</w:t>
      </w:r>
      <w:r>
        <w:rPr>
          <w:rFonts w:hint="eastAsia" w:ascii="仿宋" w:hAnsi="仿宋" w:eastAsia="仿宋" w:cs="仿宋"/>
          <w:sz w:val="24"/>
          <w:highlight w:val="none"/>
          <w:lang w:val="en-US" w:eastAsia="zh-CN"/>
        </w:rPr>
        <w:t>薛老师、</w:t>
      </w:r>
      <w:r>
        <w:rPr>
          <w:rFonts w:hint="eastAsia" w:ascii="仿宋" w:hAnsi="仿宋" w:eastAsia="仿宋" w:cs="仿宋"/>
          <w:sz w:val="24"/>
          <w:highlight w:val="none"/>
        </w:rPr>
        <w:t xml:space="preserve"> 028</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 xml:space="preserve">69635755 </w:t>
      </w:r>
    </w:p>
    <w:p w14:paraId="2E5CB06D">
      <w:pPr>
        <w:adjustRightInd w:val="0"/>
        <w:snapToGrid w:val="0"/>
        <w:spacing w:line="360" w:lineRule="auto"/>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十、招标代理机构：四川鑫森建设工程咨询有限公司</w:t>
      </w:r>
    </w:p>
    <w:p w14:paraId="7D21B87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详细地址：成都市高新区天府三街新希望国际A座14楼1406</w:t>
      </w:r>
    </w:p>
    <w:p w14:paraId="5FDEE224">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联系人及联系方式：李女士  028-85051613  18628018668</w:t>
      </w:r>
    </w:p>
    <w:p w14:paraId="2D3A9BC2">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5D54F076">
      <w:pPr>
        <w:adjustRightInd w:val="0"/>
        <w:snapToGrid w:val="0"/>
        <w:spacing w:line="360" w:lineRule="auto"/>
        <w:ind w:firstLine="480" w:firstLineChars="200"/>
        <w:rPr>
          <w:rFonts w:hint="eastAsia" w:ascii="仿宋" w:hAnsi="仿宋" w:eastAsia="仿宋" w:cs="仿宋"/>
          <w:sz w:val="24"/>
          <w:highlight w:val="none"/>
        </w:rPr>
      </w:pPr>
    </w:p>
    <w:p w14:paraId="42B49C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85148E"/>
    <w:rsid w:val="41851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alibri"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Calibri" w:hAnsi="Calibri"/>
      <w:b/>
      <w:bCs/>
      <w:kern w:val="44"/>
      <w:sz w:val="44"/>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2024-11-21T05:05:00Z</dcterms:created>
  <dc:creator>明天晴天</dc:creator>
  <cp:lastModifiedBy>明天晴天</cp:lastModifiedBy>
  <dcterms:modified xsi:type="dcterms:W3CDTF">2024-11-21T05:05:35Z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E4F57DFB8B144AD6BBC537C514828D6E_11</vt:lpwstr>
  </property>
</Properties>
</file>